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color w:val="2f5496"/>
          <w:sz w:val="32"/>
          <w:szCs w:val="32"/>
        </w:rPr>
      </w:pPr>
      <w:r w:rsidDel="00000000" w:rsidR="00000000" w:rsidRPr="00000000">
        <w:rPr>
          <w:b w:val="1"/>
          <w:color w:val="2f5496"/>
          <w:sz w:val="32"/>
          <w:szCs w:val="32"/>
          <w:rtl w:val="0"/>
        </w:rPr>
        <w:t xml:space="preserve">Eastern Cycling Club Championship Information</w:t>
      </w:r>
    </w:p>
    <w:p w:rsidR="00000000" w:rsidDel="00000000" w:rsidP="00000000" w:rsidRDefault="00000000" w:rsidRPr="00000000" w14:paraId="00000002">
      <w:pPr>
        <w:spacing w:after="0" w:lineRule="auto"/>
        <w:rPr>
          <w:color w:val="2f5496"/>
          <w:sz w:val="32"/>
          <w:szCs w:val="32"/>
        </w:rPr>
      </w:pPr>
      <w:r w:rsidDel="00000000" w:rsidR="00000000" w:rsidRPr="00000000">
        <w:rPr>
          <w:rtl w:val="0"/>
        </w:rPr>
      </w:r>
    </w:p>
    <w:p w:rsidR="00000000" w:rsidDel="00000000" w:rsidP="00000000" w:rsidRDefault="00000000" w:rsidRPr="00000000" w14:paraId="00000003">
      <w:pPr>
        <w:pStyle w:val="Heading1"/>
        <w:numPr>
          <w:ilvl w:val="0"/>
          <w:numId w:val="3"/>
        </w:numPr>
        <w:ind w:left="426" w:hanging="360"/>
        <w:rPr/>
      </w:pPr>
      <w:bookmarkStart w:colFirst="0" w:colLast="0" w:name="_heading=h.gjdgxs" w:id="0"/>
      <w:bookmarkEnd w:id="0"/>
      <w:r w:rsidDel="00000000" w:rsidR="00000000" w:rsidRPr="00000000">
        <w:rPr>
          <w:rtl w:val="0"/>
        </w:rPr>
        <w:t xml:space="preserve">Overview</w:t>
      </w:r>
    </w:p>
    <w:p w:rsidR="00000000" w:rsidDel="00000000" w:rsidP="00000000" w:rsidRDefault="00000000" w:rsidRPr="00000000" w14:paraId="00000004">
      <w:pPr>
        <w:spacing w:after="0" w:lineRule="auto"/>
        <w:rPr/>
      </w:pPr>
      <w:r w:rsidDel="00000000" w:rsidR="00000000" w:rsidRPr="00000000">
        <w:rPr>
          <w:rtl w:val="0"/>
        </w:rPr>
        <w:t xml:space="preserve">The following instructions are for Eastern Cycling Club Championships.</w:t>
      </w:r>
    </w:p>
    <w:p w:rsidR="00000000" w:rsidDel="00000000" w:rsidP="00000000" w:rsidRDefault="00000000" w:rsidRPr="00000000" w14:paraId="00000005">
      <w:pPr>
        <w:spacing w:after="280" w:before="2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club holds three age-based championships during the year;</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59" w:lineRule="auto"/>
        <w:ind w:left="130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Club Criterium Championships, held in April</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30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Club Time Trial Championships, held in conjunction with the Rob Graham memorial time trial.</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59" w:lineRule="auto"/>
        <w:ind w:left="130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Club Road Championships, held in October</w:t>
      </w:r>
    </w:p>
    <w:p w:rsidR="00000000" w:rsidDel="00000000" w:rsidP="00000000" w:rsidRDefault="00000000" w:rsidRPr="00000000" w14:paraId="00000009">
      <w:pPr>
        <w:spacing w:after="280" w:before="2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Championship races are raced in five year age groups; 30-34 women, 35-39 women and men, 40-44, 45-49 etc.</w:t>
      </w:r>
    </w:p>
    <w:p w:rsidR="00000000" w:rsidDel="00000000" w:rsidP="00000000" w:rsidRDefault="00000000" w:rsidRPr="00000000" w14:paraId="0000000A">
      <w:pPr>
        <w:spacing w:after="280" w:before="2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Championship races are only open to Eastern Cycling Club members who qualify to compete.  Qualification entails participation in at least three club races in the season that the championship is for:</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259" w:lineRule="auto"/>
        <w:ind w:left="130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Criterium Championship this means three races with the club from 1st November to the date of the championship,</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30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Road Championship three races from May 1st to the date of the championship and</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259" w:lineRule="auto"/>
        <w:ind w:left="130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Time Trial three races from January 1st to the date of the Rob Graham memorial time trial</w:t>
      </w:r>
    </w:p>
    <w:p w:rsidR="00000000" w:rsidDel="00000000" w:rsidP="00000000" w:rsidRDefault="00000000" w:rsidRPr="00000000" w14:paraId="0000000E">
      <w:pPr>
        <w:spacing w:after="280" w:before="2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Qualifying races include all races run by the Eastern Cycling Club, these include Saturday afternoon races, Wednesday morning races at the loop and Tuesday evening races at METEC during summer.  Duty does not count as a qualifying race.</w:t>
      </w:r>
    </w:p>
    <w:p w:rsidR="00000000" w:rsidDel="00000000" w:rsidP="00000000" w:rsidRDefault="00000000" w:rsidRPr="00000000" w14:paraId="0000000F">
      <w:pPr>
        <w:spacing w:after="280" w:before="2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All participants are eligible for championship status in their age group regardless of the number of competitors in their age group.  This means that if there is only one starter in an age group that rider will be awarded the title of Club Champion provided they complete the course.</w:t>
      </w:r>
    </w:p>
    <w:p w:rsidR="00000000" w:rsidDel="00000000" w:rsidP="00000000" w:rsidRDefault="00000000" w:rsidRPr="00000000" w14:paraId="00000010">
      <w:pPr>
        <w:spacing w:after="280" w:before="2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There are no race entry fees for the Criterium and Road Championships, there are no prize money for these races, there will be medals for the top three in each age group.</w:t>
      </w:r>
    </w:p>
    <w:p w:rsidR="00000000" w:rsidDel="00000000" w:rsidP="00000000" w:rsidRDefault="00000000" w:rsidRPr="00000000" w14:paraId="00000011">
      <w:pPr>
        <w:rPr>
          <w:color w:val="2f5496"/>
          <w:sz w:val="24"/>
          <w:szCs w:val="24"/>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after="0" w:lineRule="auto"/>
        <w:ind w:left="426" w:hanging="360"/>
        <w:rPr>
          <w:color w:val="2f5496"/>
          <w:sz w:val="32"/>
          <w:szCs w:val="32"/>
        </w:rPr>
      </w:pPr>
      <w:r w:rsidDel="00000000" w:rsidR="00000000" w:rsidRPr="00000000">
        <w:rPr>
          <w:color w:val="2f5496"/>
          <w:sz w:val="32"/>
          <w:szCs w:val="32"/>
          <w:rtl w:val="0"/>
        </w:rPr>
        <w:t xml:space="preserve">Club Criteriums</w:t>
      </w:r>
    </w:p>
    <w:p w:rsidR="00000000" w:rsidDel="00000000" w:rsidP="00000000" w:rsidRDefault="00000000" w:rsidRPr="00000000" w14:paraId="00000014">
      <w:pPr>
        <w:spacing w:after="0" w:lineRule="auto"/>
        <w:rPr>
          <w:color w:val="2f5496"/>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15">
      <w:pPr>
        <w:numPr>
          <w:ilvl w:val="0"/>
          <w:numId w:val="4"/>
        </w:numPr>
        <w:spacing w:after="0" w:line="240" w:lineRule="auto"/>
        <w:ind w:left="360" w:hanging="360"/>
        <w:rPr/>
      </w:pPr>
      <w:r w:rsidDel="00000000" w:rsidR="00000000" w:rsidRPr="00000000">
        <w:rPr>
          <w:rtl w:val="0"/>
        </w:rPr>
        <w:t xml:space="preserve">For the Criterium Championship this means three races with the club from 1st November to the date of the championship.</w:t>
      </w:r>
    </w:p>
    <w:p w:rsidR="00000000" w:rsidDel="00000000" w:rsidP="00000000" w:rsidRDefault="00000000" w:rsidRPr="00000000" w14:paraId="00000016">
      <w:pPr>
        <w:spacing w:after="0" w:line="240" w:lineRule="auto"/>
        <w:ind w:left="360" w:firstLine="0"/>
        <w:rPr/>
      </w:pPr>
      <w:r w:rsidDel="00000000" w:rsidR="00000000" w:rsidRPr="00000000">
        <w:rPr>
          <w:rtl w:val="0"/>
        </w:rPr>
      </w:r>
    </w:p>
    <w:p w:rsidR="00000000" w:rsidDel="00000000" w:rsidP="00000000" w:rsidRDefault="00000000" w:rsidRPr="00000000" w14:paraId="00000017">
      <w:pPr>
        <w:numPr>
          <w:ilvl w:val="0"/>
          <w:numId w:val="4"/>
        </w:numPr>
        <w:spacing w:after="0" w:line="240" w:lineRule="auto"/>
        <w:ind w:left="360" w:hanging="360"/>
        <w:rPr/>
      </w:pPr>
      <w:r w:rsidDel="00000000" w:rsidR="00000000" w:rsidRPr="00000000">
        <w:rPr>
          <w:rtl w:val="0"/>
        </w:rPr>
        <w:t xml:space="preserve">The below is the racing time per age group plus one lap.</w:t>
      </w:r>
    </w:p>
    <w:p w:rsidR="00000000" w:rsidDel="00000000" w:rsidP="00000000" w:rsidRDefault="00000000" w:rsidRPr="00000000" w14:paraId="00000018">
      <w:pPr>
        <w:spacing w:after="0" w:line="240" w:lineRule="auto"/>
        <w:ind w:left="1440" w:firstLine="0"/>
        <w:rPr/>
      </w:pPr>
      <w:r w:rsidDel="00000000" w:rsidR="00000000" w:rsidRPr="00000000">
        <w:rPr>
          <w:rtl w:val="0"/>
        </w:rPr>
        <w:t xml:space="preserve">M1/W1 (30 – 34) Grade - 60 minutes</w:t>
      </w:r>
    </w:p>
    <w:p w:rsidR="00000000" w:rsidDel="00000000" w:rsidP="00000000" w:rsidRDefault="00000000" w:rsidRPr="00000000" w14:paraId="00000019">
      <w:pPr>
        <w:spacing w:after="0" w:line="240" w:lineRule="auto"/>
        <w:ind w:left="1440" w:firstLine="0"/>
        <w:rPr/>
      </w:pPr>
      <w:r w:rsidDel="00000000" w:rsidR="00000000" w:rsidRPr="00000000">
        <w:rPr>
          <w:rtl w:val="0"/>
        </w:rPr>
        <w:t xml:space="preserve">M2/W2 (35 – 39) Grade - 60 minutes</w:t>
      </w:r>
    </w:p>
    <w:p w:rsidR="00000000" w:rsidDel="00000000" w:rsidP="00000000" w:rsidRDefault="00000000" w:rsidRPr="00000000" w14:paraId="0000001A">
      <w:pPr>
        <w:spacing w:after="0" w:line="240" w:lineRule="auto"/>
        <w:ind w:left="1440" w:firstLine="0"/>
        <w:rPr/>
      </w:pPr>
      <w:r w:rsidDel="00000000" w:rsidR="00000000" w:rsidRPr="00000000">
        <w:rPr>
          <w:rtl w:val="0"/>
        </w:rPr>
        <w:t xml:space="preserve">M3/W3 (40 – 44) Grade - 55 minutes</w:t>
      </w:r>
    </w:p>
    <w:p w:rsidR="00000000" w:rsidDel="00000000" w:rsidP="00000000" w:rsidRDefault="00000000" w:rsidRPr="00000000" w14:paraId="0000001B">
      <w:pPr>
        <w:spacing w:after="0" w:line="240" w:lineRule="auto"/>
        <w:ind w:left="1440" w:firstLine="0"/>
        <w:rPr/>
      </w:pPr>
      <w:r w:rsidDel="00000000" w:rsidR="00000000" w:rsidRPr="00000000">
        <w:rPr>
          <w:rtl w:val="0"/>
        </w:rPr>
        <w:t xml:space="preserve">M4/W4 (45 – 49) Grade - 55 minutes</w:t>
      </w:r>
    </w:p>
    <w:p w:rsidR="00000000" w:rsidDel="00000000" w:rsidP="00000000" w:rsidRDefault="00000000" w:rsidRPr="00000000" w14:paraId="0000001C">
      <w:pPr>
        <w:spacing w:after="0" w:line="240" w:lineRule="auto"/>
        <w:ind w:left="1440" w:firstLine="0"/>
        <w:rPr/>
      </w:pPr>
      <w:r w:rsidDel="00000000" w:rsidR="00000000" w:rsidRPr="00000000">
        <w:rPr>
          <w:rtl w:val="0"/>
        </w:rPr>
        <w:t xml:space="preserve">M5/W5 (50 – 54) Grade - 50 minutes</w:t>
      </w:r>
    </w:p>
    <w:p w:rsidR="00000000" w:rsidDel="00000000" w:rsidP="00000000" w:rsidRDefault="00000000" w:rsidRPr="00000000" w14:paraId="0000001D">
      <w:pPr>
        <w:spacing w:after="0" w:line="240" w:lineRule="auto"/>
        <w:ind w:left="1440" w:firstLine="0"/>
        <w:rPr/>
      </w:pPr>
      <w:r w:rsidDel="00000000" w:rsidR="00000000" w:rsidRPr="00000000">
        <w:rPr>
          <w:rtl w:val="0"/>
        </w:rPr>
        <w:t xml:space="preserve">M6/W6 (55 – 59) Grade – 50 minutes</w:t>
      </w:r>
    </w:p>
    <w:p w:rsidR="00000000" w:rsidDel="00000000" w:rsidP="00000000" w:rsidRDefault="00000000" w:rsidRPr="00000000" w14:paraId="0000001E">
      <w:pPr>
        <w:spacing w:after="0" w:line="240" w:lineRule="auto"/>
        <w:ind w:left="1440" w:firstLine="0"/>
        <w:rPr/>
      </w:pPr>
      <w:r w:rsidDel="00000000" w:rsidR="00000000" w:rsidRPr="00000000">
        <w:rPr>
          <w:rtl w:val="0"/>
        </w:rPr>
        <w:t xml:space="preserve">M7/W7 (60 – 64) Grade - 45 minutes</w:t>
      </w:r>
    </w:p>
    <w:p w:rsidR="00000000" w:rsidDel="00000000" w:rsidP="00000000" w:rsidRDefault="00000000" w:rsidRPr="00000000" w14:paraId="0000001F">
      <w:pPr>
        <w:spacing w:after="0" w:line="240" w:lineRule="auto"/>
        <w:ind w:left="1440" w:firstLine="0"/>
        <w:rPr/>
      </w:pPr>
      <w:r w:rsidDel="00000000" w:rsidR="00000000" w:rsidRPr="00000000">
        <w:rPr>
          <w:rtl w:val="0"/>
        </w:rPr>
        <w:t xml:space="preserve">M8/W8 (65 – 69) Grade - 45 minutes</w:t>
      </w:r>
    </w:p>
    <w:p w:rsidR="00000000" w:rsidDel="00000000" w:rsidP="00000000" w:rsidRDefault="00000000" w:rsidRPr="00000000" w14:paraId="00000020">
      <w:pPr>
        <w:spacing w:after="0" w:line="240" w:lineRule="auto"/>
        <w:ind w:left="1440" w:firstLine="0"/>
        <w:rPr/>
      </w:pPr>
      <w:r w:rsidDel="00000000" w:rsidR="00000000" w:rsidRPr="00000000">
        <w:rPr>
          <w:rtl w:val="0"/>
        </w:rPr>
        <w:t xml:space="preserve">M9/W9 (70 – 74) Grade - 40 minutes</w:t>
      </w:r>
    </w:p>
    <w:p w:rsidR="00000000" w:rsidDel="00000000" w:rsidP="00000000" w:rsidRDefault="00000000" w:rsidRPr="00000000" w14:paraId="00000021">
      <w:pPr>
        <w:spacing w:after="0" w:line="240" w:lineRule="auto"/>
        <w:ind w:left="1440" w:firstLine="0"/>
        <w:rPr/>
      </w:pPr>
      <w:r w:rsidDel="00000000" w:rsidR="00000000" w:rsidRPr="00000000">
        <w:rPr>
          <w:rtl w:val="0"/>
        </w:rPr>
        <w:t xml:space="preserve">M10/W10 (75 – 79) Grade - 40 minutes</w:t>
      </w:r>
    </w:p>
    <w:p w:rsidR="00000000" w:rsidDel="00000000" w:rsidP="00000000" w:rsidRDefault="00000000" w:rsidRPr="00000000" w14:paraId="00000022">
      <w:pPr>
        <w:spacing w:after="0" w:line="240" w:lineRule="auto"/>
        <w:ind w:left="1440" w:firstLine="0"/>
        <w:rPr/>
      </w:pPr>
      <w:r w:rsidDel="00000000" w:rsidR="00000000" w:rsidRPr="00000000">
        <w:rPr>
          <w:rtl w:val="0"/>
        </w:rPr>
        <w:t xml:space="preserve">M11/W11 (80 – 84) Grade - 35 minutes </w:t>
      </w:r>
    </w:p>
    <w:p w:rsidR="00000000" w:rsidDel="00000000" w:rsidP="00000000" w:rsidRDefault="00000000" w:rsidRPr="00000000" w14:paraId="00000023">
      <w:pPr>
        <w:spacing w:after="0" w:line="240" w:lineRule="auto"/>
        <w:ind w:left="1440" w:firstLine="0"/>
        <w:rPr/>
      </w:pPr>
      <w:r w:rsidDel="00000000" w:rsidR="00000000" w:rsidRPr="00000000">
        <w:rPr>
          <w:rtl w:val="0"/>
        </w:rPr>
        <w:t xml:space="preserve">M12/W12 (85 – 89) Grade - 35 minutes</w:t>
      </w:r>
    </w:p>
    <w:p w:rsidR="00000000" w:rsidDel="00000000" w:rsidP="00000000" w:rsidRDefault="00000000" w:rsidRPr="00000000" w14:paraId="00000024">
      <w:pPr>
        <w:spacing w:after="0" w:line="240" w:lineRule="auto"/>
        <w:ind w:left="1440" w:firstLine="0"/>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2f5496"/>
          <w:sz w:val="32"/>
          <w:szCs w:val="32"/>
          <w:u w:val="none"/>
          <w:shd w:fill="auto" w:val="clear"/>
          <w:vertAlign w:val="baseline"/>
        </w:rPr>
      </w:pPr>
      <w:r w:rsidDel="00000000" w:rsidR="00000000" w:rsidRPr="00000000">
        <w:rPr>
          <w:rFonts w:ascii="Calibri" w:cs="Calibri" w:eastAsia="Calibri" w:hAnsi="Calibri"/>
          <w:b w:val="0"/>
          <w:i w:val="0"/>
          <w:smallCaps w:val="0"/>
          <w:strike w:val="0"/>
          <w:color w:val="2f5496"/>
          <w:sz w:val="32"/>
          <w:szCs w:val="32"/>
          <w:u w:val="none"/>
          <w:shd w:fill="auto" w:val="clear"/>
          <w:vertAlign w:val="baseline"/>
          <w:rtl w:val="0"/>
        </w:rPr>
        <w:t xml:space="preserve">Club Road Race Championships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ind w:left="360" w:firstLine="0"/>
        <w:rPr>
          <w:color w:val="2f5496"/>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28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Road Championship three races from May 1st to the date of the championship.</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28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below is the number of laps per age group for Yarra Glen or Gruyere</w:t>
      </w:r>
    </w:p>
    <w:p w:rsidR="00000000" w:rsidDel="00000000" w:rsidP="00000000" w:rsidRDefault="00000000" w:rsidRPr="00000000" w14:paraId="0000002C">
      <w:pPr>
        <w:spacing w:after="0" w:line="240" w:lineRule="auto"/>
        <w:ind w:left="1440" w:firstLine="0"/>
        <w:rPr/>
      </w:pPr>
      <w:r w:rsidDel="00000000" w:rsidR="00000000" w:rsidRPr="00000000">
        <w:rPr>
          <w:rtl w:val="0"/>
        </w:rPr>
        <w:t xml:space="preserve">M1/W1 (30 – 34) Grade - 12 laps</w:t>
      </w:r>
    </w:p>
    <w:p w:rsidR="00000000" w:rsidDel="00000000" w:rsidP="00000000" w:rsidRDefault="00000000" w:rsidRPr="00000000" w14:paraId="0000002D">
      <w:pPr>
        <w:spacing w:after="0" w:line="240" w:lineRule="auto"/>
        <w:ind w:left="1440" w:firstLine="0"/>
        <w:rPr/>
      </w:pPr>
      <w:r w:rsidDel="00000000" w:rsidR="00000000" w:rsidRPr="00000000">
        <w:rPr>
          <w:rtl w:val="0"/>
        </w:rPr>
        <w:t xml:space="preserve">M2/W2 (35 – 39) Grade - 12 laps</w:t>
      </w:r>
    </w:p>
    <w:p w:rsidR="00000000" w:rsidDel="00000000" w:rsidP="00000000" w:rsidRDefault="00000000" w:rsidRPr="00000000" w14:paraId="0000002E">
      <w:pPr>
        <w:spacing w:after="0" w:line="240" w:lineRule="auto"/>
        <w:ind w:left="1440" w:firstLine="0"/>
        <w:rPr/>
      </w:pPr>
      <w:r w:rsidDel="00000000" w:rsidR="00000000" w:rsidRPr="00000000">
        <w:rPr>
          <w:rtl w:val="0"/>
        </w:rPr>
        <w:t xml:space="preserve">M3/W3 (40 – 44) Grade - 12 laps</w:t>
      </w:r>
    </w:p>
    <w:p w:rsidR="00000000" w:rsidDel="00000000" w:rsidP="00000000" w:rsidRDefault="00000000" w:rsidRPr="00000000" w14:paraId="0000002F">
      <w:pPr>
        <w:spacing w:after="0" w:line="240" w:lineRule="auto"/>
        <w:ind w:left="1440" w:firstLine="0"/>
        <w:rPr/>
      </w:pPr>
      <w:r w:rsidDel="00000000" w:rsidR="00000000" w:rsidRPr="00000000">
        <w:rPr>
          <w:rtl w:val="0"/>
        </w:rPr>
        <w:t xml:space="preserve">M4/W4 (45 – 49) Grade - 9 laps</w:t>
      </w:r>
    </w:p>
    <w:p w:rsidR="00000000" w:rsidDel="00000000" w:rsidP="00000000" w:rsidRDefault="00000000" w:rsidRPr="00000000" w14:paraId="00000030">
      <w:pPr>
        <w:spacing w:after="0" w:line="240" w:lineRule="auto"/>
        <w:ind w:left="1440" w:firstLine="0"/>
        <w:rPr/>
      </w:pPr>
      <w:r w:rsidDel="00000000" w:rsidR="00000000" w:rsidRPr="00000000">
        <w:rPr>
          <w:rtl w:val="0"/>
        </w:rPr>
        <w:t xml:space="preserve">M5/W5 (50 – 54) Grade - 9 laps </w:t>
      </w:r>
    </w:p>
    <w:p w:rsidR="00000000" w:rsidDel="00000000" w:rsidP="00000000" w:rsidRDefault="00000000" w:rsidRPr="00000000" w14:paraId="00000031">
      <w:pPr>
        <w:spacing w:after="0" w:line="240" w:lineRule="auto"/>
        <w:ind w:left="1440" w:firstLine="0"/>
        <w:rPr/>
      </w:pPr>
      <w:r w:rsidDel="00000000" w:rsidR="00000000" w:rsidRPr="00000000">
        <w:rPr>
          <w:rtl w:val="0"/>
        </w:rPr>
        <w:t xml:space="preserve">M6/W6 (55 – 59) Grade – 9 laps</w:t>
      </w:r>
    </w:p>
    <w:p w:rsidR="00000000" w:rsidDel="00000000" w:rsidP="00000000" w:rsidRDefault="00000000" w:rsidRPr="00000000" w14:paraId="00000032">
      <w:pPr>
        <w:spacing w:after="0" w:line="240" w:lineRule="auto"/>
        <w:ind w:left="1440" w:firstLine="0"/>
        <w:rPr/>
      </w:pPr>
      <w:r w:rsidDel="00000000" w:rsidR="00000000" w:rsidRPr="00000000">
        <w:rPr>
          <w:rtl w:val="0"/>
        </w:rPr>
        <w:t xml:space="preserve">M7/W7 (60 – 64) Grade - 9 laps </w:t>
      </w:r>
    </w:p>
    <w:p w:rsidR="00000000" w:rsidDel="00000000" w:rsidP="00000000" w:rsidRDefault="00000000" w:rsidRPr="00000000" w14:paraId="00000033">
      <w:pPr>
        <w:spacing w:after="0" w:line="240" w:lineRule="auto"/>
        <w:ind w:left="1440" w:firstLine="0"/>
        <w:rPr/>
      </w:pPr>
      <w:r w:rsidDel="00000000" w:rsidR="00000000" w:rsidRPr="00000000">
        <w:rPr>
          <w:rtl w:val="0"/>
        </w:rPr>
        <w:t xml:space="preserve">M8/W8 (65 – 69) Grade – 6 laps</w:t>
      </w:r>
    </w:p>
    <w:p w:rsidR="00000000" w:rsidDel="00000000" w:rsidP="00000000" w:rsidRDefault="00000000" w:rsidRPr="00000000" w14:paraId="00000034">
      <w:pPr>
        <w:spacing w:after="0" w:line="240" w:lineRule="auto"/>
        <w:ind w:left="1440" w:firstLine="0"/>
        <w:rPr/>
      </w:pPr>
      <w:r w:rsidDel="00000000" w:rsidR="00000000" w:rsidRPr="00000000">
        <w:rPr>
          <w:rtl w:val="0"/>
        </w:rPr>
        <w:t xml:space="preserve">M9/W9 (70 – 74) Grade – 6 laps</w:t>
      </w:r>
    </w:p>
    <w:p w:rsidR="00000000" w:rsidDel="00000000" w:rsidP="00000000" w:rsidRDefault="00000000" w:rsidRPr="00000000" w14:paraId="00000035">
      <w:pPr>
        <w:spacing w:after="0" w:line="240" w:lineRule="auto"/>
        <w:ind w:left="1440" w:firstLine="0"/>
        <w:rPr/>
      </w:pPr>
      <w:r w:rsidDel="00000000" w:rsidR="00000000" w:rsidRPr="00000000">
        <w:rPr>
          <w:rtl w:val="0"/>
        </w:rPr>
        <w:t xml:space="preserve">M10/W10 (75 – 79) Grade – 6 laps</w:t>
      </w:r>
    </w:p>
    <w:p w:rsidR="00000000" w:rsidDel="00000000" w:rsidP="00000000" w:rsidRDefault="00000000" w:rsidRPr="00000000" w14:paraId="00000036">
      <w:pPr>
        <w:spacing w:after="0" w:line="240" w:lineRule="auto"/>
        <w:ind w:left="1440" w:firstLine="0"/>
        <w:rPr/>
      </w:pPr>
      <w:r w:rsidDel="00000000" w:rsidR="00000000" w:rsidRPr="00000000">
        <w:rPr>
          <w:rtl w:val="0"/>
        </w:rPr>
        <w:t xml:space="preserve">M11/W11 (80 – 84) Grade – 6 laps </w:t>
      </w:r>
    </w:p>
    <w:p w:rsidR="00000000" w:rsidDel="00000000" w:rsidP="00000000" w:rsidRDefault="00000000" w:rsidRPr="00000000" w14:paraId="00000037">
      <w:pPr>
        <w:spacing w:after="0" w:line="240" w:lineRule="auto"/>
        <w:ind w:left="1440" w:firstLine="0"/>
        <w:rPr/>
      </w:pPr>
      <w:r w:rsidDel="00000000" w:rsidR="00000000" w:rsidRPr="00000000">
        <w:rPr>
          <w:rtl w:val="0"/>
        </w:rPr>
        <w:t xml:space="preserve">M12/W12 (85 – 89) Grade – 6 laps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Note: if there is only one rider in a grade then they can request less laps, but no less than 6.</w:t>
      </w:r>
      <w:r w:rsidDel="00000000" w:rsidR="00000000" w:rsidRPr="00000000">
        <w:br w:type="page"/>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pacing w:after="0" w:lineRule="auto"/>
        <w:ind w:left="360" w:hanging="360"/>
        <w:rPr>
          <w:color w:val="2f5496"/>
          <w:sz w:val="32"/>
          <w:szCs w:val="32"/>
        </w:rPr>
      </w:pPr>
      <w:r w:rsidDel="00000000" w:rsidR="00000000" w:rsidRPr="00000000">
        <w:rPr>
          <w:color w:val="2f5496"/>
          <w:sz w:val="32"/>
          <w:szCs w:val="32"/>
          <w:rtl w:val="0"/>
        </w:rPr>
        <w:t xml:space="preserve">Individual Time Trial Championships</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ind w:left="360" w:firstLine="0"/>
        <w:rPr>
          <w:color w:val="2f5496"/>
          <w:sz w:val="24"/>
          <w:szCs w:val="24"/>
        </w:rPr>
      </w:pPr>
      <w:r w:rsidDel="00000000" w:rsidR="00000000" w:rsidRPr="00000000">
        <w:rPr>
          <w:rtl w:val="0"/>
        </w:rPr>
      </w:r>
    </w:p>
    <w:p w:rsidR="00000000" w:rsidDel="00000000" w:rsidP="00000000" w:rsidRDefault="00000000" w:rsidRPr="00000000" w14:paraId="0000003D">
      <w:pPr>
        <w:spacing w:after="280" w:before="2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Time Trial Championship differs from the Criterium and Road Championships in that it is run in conjunction with a regular club race – the Rob Graham memorial time trial.  The Rob Graham is open to any AusCycling licensed rider, the standard race entry fee applies to all competitors, prize money will be awarded for place getters in the Rob Graham memorial time trial.   All ECC members will be competing for the Club Championship in their age group.  Medals will be awarded to the top three placegetters in each age group.</w:t>
      </w:r>
    </w:p>
    <w:p w:rsidR="00000000" w:rsidDel="00000000" w:rsidP="00000000" w:rsidRDefault="00000000" w:rsidRPr="00000000" w14:paraId="0000003E">
      <w:pPr>
        <w:spacing w:after="280" w:before="2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All riders do 1 lap of the Thornton Course.</w:t>
      </w:r>
    </w:p>
    <w:p w:rsidR="00000000" w:rsidDel="00000000" w:rsidP="00000000" w:rsidRDefault="00000000" w:rsidRPr="00000000" w14:paraId="0000003F">
      <w:pPr>
        <w:spacing w:after="280" w:before="280" w:lineRule="auto"/>
        <w:rPr/>
      </w:pPr>
      <w:r w:rsidDel="00000000" w:rsidR="00000000" w:rsidRPr="00000000">
        <w:rPr>
          <w:rtl w:val="0"/>
        </w:rPr>
        <w:t xml:space="preserve">Arrangements:</w:t>
      </w:r>
    </w:p>
    <w:p w:rsidR="00000000" w:rsidDel="00000000" w:rsidP="00000000" w:rsidRDefault="00000000" w:rsidRPr="00000000" w14:paraId="00000040">
      <w:pPr>
        <w:numPr>
          <w:ilvl w:val="0"/>
          <w:numId w:val="5"/>
        </w:numPr>
        <w:shd w:fill="ffffff" w:val="clear"/>
        <w:spacing w:after="0" w:afterAutospacing="0" w:before="200" w:lineRule="auto"/>
        <w:ind w:left="940" w:hanging="360"/>
        <w:rPr/>
      </w:pPr>
      <w:r w:rsidDel="00000000" w:rsidR="00000000" w:rsidRPr="00000000">
        <w:rPr>
          <w:color w:val="222222"/>
          <w:rtl w:val="0"/>
        </w:rPr>
        <w:t xml:space="preserve">Send riders off in the order provided by the handicapper, at 1 min intervals</w:t>
      </w:r>
    </w:p>
    <w:p w:rsidR="00000000" w:rsidDel="00000000" w:rsidP="00000000" w:rsidRDefault="00000000" w:rsidRPr="00000000" w14:paraId="00000041">
      <w:pPr>
        <w:numPr>
          <w:ilvl w:val="0"/>
          <w:numId w:val="5"/>
        </w:numPr>
        <w:shd w:fill="ffffff" w:val="clear"/>
        <w:spacing w:after="0" w:afterAutospacing="0" w:before="0" w:beforeAutospacing="0" w:lineRule="auto"/>
        <w:ind w:left="940" w:hanging="360"/>
        <w:rPr/>
      </w:pPr>
      <w:r w:rsidDel="00000000" w:rsidR="00000000" w:rsidRPr="00000000">
        <w:rPr>
          <w:color w:val="222222"/>
          <w:rtl w:val="0"/>
        </w:rPr>
        <w:t xml:space="preserve">Keep a record of rider numbers as they depart, and the time elapsed after the first rider.</w:t>
      </w:r>
    </w:p>
    <w:p w:rsidR="00000000" w:rsidDel="00000000" w:rsidP="00000000" w:rsidRDefault="00000000" w:rsidRPr="00000000" w14:paraId="00000042">
      <w:pPr>
        <w:numPr>
          <w:ilvl w:val="0"/>
          <w:numId w:val="5"/>
        </w:numPr>
        <w:shd w:fill="ffffff" w:val="clear"/>
        <w:spacing w:after="0" w:afterAutospacing="0" w:before="0" w:beforeAutospacing="0" w:lineRule="auto"/>
        <w:ind w:left="940" w:hanging="360"/>
        <w:rPr/>
      </w:pPr>
      <w:r w:rsidDel="00000000" w:rsidR="00000000" w:rsidRPr="00000000">
        <w:rPr>
          <w:color w:val="222222"/>
          <w:rtl w:val="0"/>
        </w:rPr>
        <w:t xml:space="preserve">If a rider is a no show at the start, leave a gap and start the next rider after 2 min, or greater interval if more than one no show in a row. Record this.</w:t>
      </w:r>
    </w:p>
    <w:p w:rsidR="00000000" w:rsidDel="00000000" w:rsidP="00000000" w:rsidRDefault="00000000" w:rsidRPr="00000000" w14:paraId="00000043">
      <w:pPr>
        <w:numPr>
          <w:ilvl w:val="0"/>
          <w:numId w:val="5"/>
        </w:numPr>
        <w:shd w:fill="ffffff" w:val="clear"/>
        <w:spacing w:after="0" w:afterAutospacing="0" w:before="0" w:beforeAutospacing="0" w:lineRule="auto"/>
        <w:ind w:left="940" w:hanging="360"/>
        <w:rPr/>
      </w:pPr>
      <w:r w:rsidDel="00000000" w:rsidR="00000000" w:rsidRPr="00000000">
        <w:rPr>
          <w:color w:val="222222"/>
          <w:rtl w:val="0"/>
        </w:rPr>
        <w:t xml:space="preserve">If a rider is late to the start, hold them until the very end and send them off 1 min after the last scheduled rider, or at 1 min intervals if more than one. Record this.</w:t>
      </w:r>
    </w:p>
    <w:p w:rsidR="00000000" w:rsidDel="00000000" w:rsidP="00000000" w:rsidRDefault="00000000" w:rsidRPr="00000000" w14:paraId="00000044">
      <w:pPr>
        <w:numPr>
          <w:ilvl w:val="0"/>
          <w:numId w:val="5"/>
        </w:numPr>
        <w:shd w:fill="ffffff" w:val="clear"/>
        <w:spacing w:after="0" w:afterAutospacing="0" w:before="0" w:beforeAutospacing="0" w:lineRule="auto"/>
        <w:ind w:left="940" w:hanging="360"/>
        <w:rPr/>
      </w:pPr>
      <w:r w:rsidDel="00000000" w:rsidR="00000000" w:rsidRPr="00000000">
        <w:rPr>
          <w:color w:val="222222"/>
          <w:rtl w:val="0"/>
        </w:rPr>
        <w:t xml:space="preserve">Start at least two stopwatches as the first rider leaves the start.</w:t>
      </w:r>
    </w:p>
    <w:p w:rsidR="00000000" w:rsidDel="00000000" w:rsidP="00000000" w:rsidRDefault="00000000" w:rsidRPr="00000000" w14:paraId="00000045">
      <w:pPr>
        <w:numPr>
          <w:ilvl w:val="0"/>
          <w:numId w:val="5"/>
        </w:numPr>
        <w:shd w:fill="ffffff" w:val="clear"/>
        <w:spacing w:after="0" w:afterAutospacing="0" w:before="0" w:beforeAutospacing="0" w:lineRule="auto"/>
        <w:ind w:left="940" w:hanging="360"/>
        <w:rPr/>
      </w:pPr>
      <w:r w:rsidDel="00000000" w:rsidR="00000000" w:rsidRPr="00000000">
        <w:rPr>
          <w:color w:val="222222"/>
          <w:rtl w:val="0"/>
        </w:rPr>
        <w:t xml:space="preserve">Record time of each rider as they finish as stated on the stopwatch.</w:t>
      </w:r>
    </w:p>
    <w:p w:rsidR="00000000" w:rsidDel="00000000" w:rsidP="00000000" w:rsidRDefault="00000000" w:rsidRPr="00000000" w14:paraId="00000046">
      <w:pPr>
        <w:numPr>
          <w:ilvl w:val="0"/>
          <w:numId w:val="5"/>
        </w:numPr>
        <w:shd w:fill="ffffff" w:val="clear"/>
        <w:spacing w:after="0" w:afterAutospacing="0" w:before="0" w:beforeAutospacing="0" w:lineRule="auto"/>
        <w:ind w:left="940" w:hanging="360"/>
        <w:rPr/>
      </w:pPr>
      <w:r w:rsidDel="00000000" w:rsidR="00000000" w:rsidRPr="00000000">
        <w:rPr>
          <w:color w:val="222222"/>
          <w:rtl w:val="0"/>
        </w:rPr>
        <w:t xml:space="preserve">Don't worry about assigning times to riders until all riders have finished.</w:t>
      </w:r>
    </w:p>
    <w:p w:rsidR="00000000" w:rsidDel="00000000" w:rsidP="00000000" w:rsidRDefault="00000000" w:rsidRPr="00000000" w14:paraId="00000047">
      <w:pPr>
        <w:numPr>
          <w:ilvl w:val="0"/>
          <w:numId w:val="5"/>
        </w:numPr>
        <w:shd w:fill="ffffff" w:val="clear"/>
        <w:spacing w:after="0" w:afterAutospacing="0" w:before="0" w:beforeAutospacing="0" w:lineRule="auto"/>
        <w:ind w:left="940" w:hanging="360"/>
        <w:rPr/>
      </w:pPr>
      <w:r w:rsidDel="00000000" w:rsidR="00000000" w:rsidRPr="00000000">
        <w:rPr>
          <w:color w:val="222222"/>
          <w:rtl w:val="0"/>
        </w:rPr>
        <w:t xml:space="preserve">Supply a record of rider numbers in finishing order with the stopwatch time to the handicapper.</w:t>
      </w:r>
    </w:p>
    <w:p w:rsidR="00000000" w:rsidDel="00000000" w:rsidP="00000000" w:rsidRDefault="00000000" w:rsidRPr="00000000" w14:paraId="00000048">
      <w:pPr>
        <w:numPr>
          <w:ilvl w:val="0"/>
          <w:numId w:val="5"/>
        </w:numPr>
        <w:shd w:fill="ffffff" w:val="clear"/>
        <w:spacing w:after="200" w:before="0" w:beforeAutospacing="0" w:lineRule="auto"/>
        <w:ind w:left="940" w:hanging="360"/>
        <w:rPr>
          <w:color w:val="222222"/>
          <w:u w:val="none"/>
        </w:rPr>
      </w:pPr>
      <w:r w:rsidDel="00000000" w:rsidR="00000000" w:rsidRPr="00000000">
        <w:rPr>
          <w:color w:val="222222"/>
          <w:rtl w:val="0"/>
        </w:rPr>
        <w:t xml:space="preserve">Handicapper to calculate the actual time based on the departure time and the stopwatch time.</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jc w:val="center"/>
        <w:rPr>
          <w:b w:val="1"/>
        </w:rPr>
      </w:pPr>
      <w:r w:rsidDel="00000000" w:rsidR="00000000" w:rsidRPr="00000000">
        <w:rPr>
          <w:b w:val="1"/>
        </w:rPr>
        <w:drawing>
          <wp:inline distB="114300" distT="114300" distL="114300" distR="114300">
            <wp:extent cx="4948238" cy="2770027"/>
            <wp:effectExtent b="0" l="0" r="0" t="0"/>
            <wp:docPr id="3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948238" cy="2770027"/>
                    </a:xfrm>
                    <a:prstGeom prst="rect"/>
                    <a:ln/>
                  </pic:spPr>
                </pic:pic>
              </a:graphicData>
            </a:graphic>
          </wp:inline>
        </w:drawing>
      </w:r>
      <w:r w:rsidDel="00000000" w:rsidR="00000000" w:rsidRPr="00000000">
        <w:rPr>
          <w:rtl w:val="0"/>
        </w:rPr>
      </w:r>
    </w:p>
    <w:sectPr>
      <w:headerReference r:id="rId8" w:type="default"/>
      <w:footerReference r:id="rId9" w:type="default"/>
      <w:pgSz w:h="16838" w:w="11906" w:orient="portrait"/>
      <w:pgMar w:bottom="1440" w:top="1440" w:left="1440" w:right="1440" w:header="709" w:footer="26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513"/>
        <w:tab w:val="right" w:pos="9026"/>
        <w:tab w:val="left" w:pos="10200"/>
      </w:tabs>
      <w:spacing w:after="0" w:line="240" w:lineRule="auto"/>
      <w:rPr>
        <w:color w:val="000000"/>
      </w:rPr>
    </w:pPr>
    <w:r w:rsidDel="00000000" w:rsidR="00000000" w:rsidRPr="00000000">
      <w:rPr>
        <w:color w:val="000000"/>
        <w:rtl w:val="0"/>
      </w:rPr>
      <w:t xml:space="preserve">Eastern Cycling Club Championships</w:t>
      <w:tab/>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-660399</wp:posOffset>
              </wp:positionH>
              <wp:positionV relativeFrom="paragraph">
                <wp:posOffset>-63499</wp:posOffset>
              </wp:positionV>
              <wp:extent cx="7212330" cy="76200"/>
              <wp:effectExtent b="0" l="0" r="0" t="0"/>
              <wp:wrapNone/>
              <wp:docPr id="29" name=""/>
              <a:graphic>
                <a:graphicData uri="http://schemas.microsoft.com/office/word/2010/wordprocessingShape">
                  <wps:wsp>
                    <wps:cNvCnPr/>
                    <wps:spPr>
                      <a:xfrm>
                        <a:off x="1768410" y="3780000"/>
                        <a:ext cx="7155180" cy="0"/>
                      </a:xfrm>
                      <a:prstGeom prst="straightConnector1">
                        <a:avLst/>
                      </a:prstGeom>
                      <a:noFill/>
                      <a:ln cap="flat" cmpd="sng" w="19050">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-660399</wp:posOffset>
              </wp:positionH>
              <wp:positionV relativeFrom="paragraph">
                <wp:posOffset>-63499</wp:posOffset>
              </wp:positionV>
              <wp:extent cx="7212330" cy="76200"/>
              <wp:effectExtent b="0" l="0" r="0" t="0"/>
              <wp:wrapNone/>
              <wp:docPr id="2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212330" cy="76200"/>
                      </a:xfrm>
                      <a:prstGeom prst="rect"/>
                      <a:ln/>
                    </pic:spPr>
                  </pic:pic>
                </a:graphicData>
              </a:graphic>
            </wp:anchor>
          </w:drawing>
        </mc:Fallback>
      </mc:AlternateConten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sz w:val="18"/>
        <w:szCs w:val="18"/>
      </w:rPr>
    </w:pPr>
    <w:r w:rsidDel="00000000" w:rsidR="00000000" w:rsidRPr="00000000">
      <w:rPr>
        <w:color w:val="000000"/>
        <w:sz w:val="18"/>
        <w:szCs w:val="18"/>
        <w:rtl w:val="0"/>
      </w:rPr>
      <w:t xml:space="preserve">Date: </w:t>
    </w:r>
    <w:r w:rsidDel="00000000" w:rsidR="00000000" w:rsidRPr="00000000">
      <w:rPr>
        <w:sz w:val="18"/>
        <w:szCs w:val="18"/>
        <w:rtl w:val="0"/>
      </w:rPr>
      <w:t xml:space="preserve">24</w:t>
    </w:r>
    <w:r w:rsidDel="00000000" w:rsidR="00000000" w:rsidRPr="00000000">
      <w:rPr>
        <w:color w:val="000000"/>
        <w:sz w:val="18"/>
        <w:szCs w:val="18"/>
        <w:rtl w:val="0"/>
      </w:rPr>
      <w:t xml:space="preserve">/</w:t>
    </w:r>
    <w:r w:rsidDel="00000000" w:rsidR="00000000" w:rsidRPr="00000000">
      <w:rPr>
        <w:sz w:val="18"/>
        <w:szCs w:val="18"/>
        <w:rtl w:val="0"/>
      </w:rPr>
      <w:t xml:space="preserve">10</w:t>
    </w:r>
    <w:r w:rsidDel="00000000" w:rsidR="00000000" w:rsidRPr="00000000">
      <w:rPr>
        <w:color w:val="000000"/>
        <w:sz w:val="18"/>
        <w:szCs w:val="18"/>
        <w:rtl w:val="0"/>
      </w:rPr>
      <w:t xml:space="preserve">/202</w:t>
    </w:r>
    <w:r w:rsidDel="00000000" w:rsidR="00000000" w:rsidRPr="00000000">
      <w:rPr>
        <w:sz w:val="18"/>
        <w:szCs w:val="18"/>
        <w:rtl w:val="0"/>
      </w:rPr>
      <w:t xml:space="preserve">2</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sz w:val="18"/>
        <w:szCs w:val="18"/>
      </w:rPr>
    </w:pPr>
    <w:r w:rsidDel="00000000" w:rsidR="00000000" w:rsidRPr="00000000">
      <w:rPr>
        <w:color w:val="000000"/>
        <w:sz w:val="18"/>
        <w:szCs w:val="18"/>
        <w:rtl w:val="0"/>
      </w:rPr>
      <w:t xml:space="preserve">Version: 1.</w:t>
    </w:r>
    <w:r w:rsidDel="00000000" w:rsidR="00000000" w:rsidRPr="00000000">
      <w:rPr>
        <w:sz w:val="18"/>
        <w:szCs w:val="18"/>
        <w:rtl w:val="0"/>
      </w:rPr>
      <w:t xml:space="preserve">2</w:t>
    </w:r>
    <w:r w:rsidDel="00000000" w:rsidR="00000000" w:rsidRPr="00000000">
      <w:rPr>
        <w:color w:val="000000"/>
        <w:sz w:val="18"/>
        <w:szCs w:val="18"/>
        <w:rtl w:val="0"/>
      </w:rPr>
      <w:tab/>
      <w:tab/>
      <w:t xml:space="preserve">To be reviewed yearly in July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-431799</wp:posOffset>
              </wp:positionV>
              <wp:extent cx="6491288" cy="828675"/>
              <wp:effectExtent b="0" l="0" r="0" t="0"/>
              <wp:wrapNone/>
              <wp:docPr id="28" name=""/>
              <a:graphic>
                <a:graphicData uri="http://schemas.microsoft.com/office/word/2010/wordprocessingShape">
                  <wps:wsp>
                    <wps:cNvSpPr/>
                    <wps:cNvPr id="2" name="Shape 2"/>
                    <wps:spPr>
                      <a:xfrm>
                        <a:off x="1583625" y="3383760"/>
                        <a:ext cx="7524750" cy="792480"/>
                      </a:xfrm>
                      <a:prstGeom prst="rect">
                        <a:avLst/>
                      </a:prstGeom>
                      <a:gradFill>
                        <a:gsLst>
                          <a:gs pos="0">
                            <a:srgbClr val="0070C0"/>
                          </a:gs>
                          <a:gs pos="63000">
                            <a:srgbClr val="A9BEE4"/>
                          </a:gs>
                          <a:gs pos="71000">
                            <a:srgbClr val="A9BEE4"/>
                          </a:gs>
                          <a:gs pos="100000">
                            <a:schemeClr val="lt1"/>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-431799</wp:posOffset>
              </wp:positionV>
              <wp:extent cx="6491288" cy="828675"/>
              <wp:effectExtent b="0" l="0" r="0" t="0"/>
              <wp:wrapNone/>
              <wp:docPr id="2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491288" cy="8286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5690235</wp:posOffset>
          </wp:positionH>
          <wp:positionV relativeFrom="paragraph">
            <wp:posOffset>-365756</wp:posOffset>
          </wp:positionV>
          <wp:extent cx="796625" cy="670560"/>
          <wp:effectExtent b="0" l="0" r="0" t="0"/>
          <wp:wrapTopAndBottom distB="0" distT="0"/>
          <wp:docPr descr="Eastern Cycling Club" id="30" name="image1.png"/>
          <a:graphic>
            <a:graphicData uri="http://schemas.openxmlformats.org/drawingml/2006/picture">
              <pic:pic>
                <pic:nvPicPr>
                  <pic:cNvPr descr="Eastern Cycling Club" id="0" name="image1.png"/>
                  <pic:cNvPicPr preferRelativeResize="0"/>
                </pic:nvPicPr>
                <pic:blipFill>
                  <a:blip r:embed="rId2"/>
                  <a:srcRect b="0" l="0" r="0" t="0"/>
                  <a:stretch>
                    <a:fillRect/>
                  </a:stretch>
                </pic:blipFill>
                <pic:spPr>
                  <a:xfrm>
                    <a:off x="0" y="0"/>
                    <a:ext cx="796625" cy="6705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305" w:hanging="360"/>
      </w:pPr>
      <w:rPr>
        <w:rFonts w:ascii="Noto Sans Symbols" w:cs="Noto Sans Symbols" w:eastAsia="Noto Sans Symbols" w:hAnsi="Noto Sans Symbols"/>
      </w:rPr>
    </w:lvl>
    <w:lvl w:ilvl="1">
      <w:start w:val="1"/>
      <w:numFmt w:val="bullet"/>
      <w:lvlText w:val="o"/>
      <w:lvlJc w:val="left"/>
      <w:pPr>
        <w:ind w:left="2025" w:hanging="360"/>
      </w:pPr>
      <w:rPr>
        <w:rFonts w:ascii="Courier New" w:cs="Courier New" w:eastAsia="Courier New" w:hAnsi="Courier New"/>
      </w:rPr>
    </w:lvl>
    <w:lvl w:ilvl="2">
      <w:start w:val="1"/>
      <w:numFmt w:val="bullet"/>
      <w:lvlText w:val="▪"/>
      <w:lvlJc w:val="left"/>
      <w:pPr>
        <w:ind w:left="2745" w:hanging="360"/>
      </w:pPr>
      <w:rPr>
        <w:rFonts w:ascii="Noto Sans Symbols" w:cs="Noto Sans Symbols" w:eastAsia="Noto Sans Symbols" w:hAnsi="Noto Sans Symbols"/>
      </w:rPr>
    </w:lvl>
    <w:lvl w:ilvl="3">
      <w:start w:val="1"/>
      <w:numFmt w:val="bullet"/>
      <w:lvlText w:val="●"/>
      <w:lvlJc w:val="left"/>
      <w:pPr>
        <w:ind w:left="3465" w:hanging="360"/>
      </w:pPr>
      <w:rPr>
        <w:rFonts w:ascii="Noto Sans Symbols" w:cs="Noto Sans Symbols" w:eastAsia="Noto Sans Symbols" w:hAnsi="Noto Sans Symbols"/>
      </w:rPr>
    </w:lvl>
    <w:lvl w:ilvl="4">
      <w:start w:val="1"/>
      <w:numFmt w:val="bullet"/>
      <w:lvlText w:val="o"/>
      <w:lvlJc w:val="left"/>
      <w:pPr>
        <w:ind w:left="4185" w:hanging="360"/>
      </w:pPr>
      <w:rPr>
        <w:rFonts w:ascii="Courier New" w:cs="Courier New" w:eastAsia="Courier New" w:hAnsi="Courier New"/>
      </w:rPr>
    </w:lvl>
    <w:lvl w:ilvl="5">
      <w:start w:val="1"/>
      <w:numFmt w:val="bullet"/>
      <w:lvlText w:val="▪"/>
      <w:lvlJc w:val="left"/>
      <w:pPr>
        <w:ind w:left="4905" w:hanging="360"/>
      </w:pPr>
      <w:rPr>
        <w:rFonts w:ascii="Noto Sans Symbols" w:cs="Noto Sans Symbols" w:eastAsia="Noto Sans Symbols" w:hAnsi="Noto Sans Symbols"/>
      </w:rPr>
    </w:lvl>
    <w:lvl w:ilvl="6">
      <w:start w:val="1"/>
      <w:numFmt w:val="bullet"/>
      <w:lvlText w:val="●"/>
      <w:lvlJc w:val="left"/>
      <w:pPr>
        <w:ind w:left="5625" w:hanging="360"/>
      </w:pPr>
      <w:rPr>
        <w:rFonts w:ascii="Noto Sans Symbols" w:cs="Noto Sans Symbols" w:eastAsia="Noto Sans Symbols" w:hAnsi="Noto Sans Symbols"/>
      </w:rPr>
    </w:lvl>
    <w:lvl w:ilvl="7">
      <w:start w:val="1"/>
      <w:numFmt w:val="bullet"/>
      <w:lvlText w:val="o"/>
      <w:lvlJc w:val="left"/>
      <w:pPr>
        <w:ind w:left="6345" w:hanging="360"/>
      </w:pPr>
      <w:rPr>
        <w:rFonts w:ascii="Courier New" w:cs="Courier New" w:eastAsia="Courier New" w:hAnsi="Courier New"/>
      </w:rPr>
    </w:lvl>
    <w:lvl w:ilvl="8">
      <w:start w:val="1"/>
      <w:numFmt w:val="bullet"/>
      <w:lvlText w:val="▪"/>
      <w:lvlJc w:val="left"/>
      <w:pPr>
        <w:ind w:left="7065" w:hanging="360"/>
      </w:pPr>
      <w:rPr>
        <w:rFonts w:ascii="Noto Sans Symbols" w:cs="Noto Sans Symbols" w:eastAsia="Noto Sans Symbols" w:hAnsi="Noto Sans Symbols"/>
      </w:rPr>
    </w:lvl>
  </w:abstractNum>
  <w:abstractNum w:abstractNumId="2">
    <w:lvl w:ilvl="0">
      <w:start w:val="1"/>
      <w:numFmt w:val="bullet"/>
      <w:lvlText w:val="●"/>
      <w:lvlJc w:val="left"/>
      <w:pPr>
        <w:ind w:left="1305" w:hanging="360"/>
      </w:pPr>
      <w:rPr>
        <w:rFonts w:ascii="Noto Sans Symbols" w:cs="Noto Sans Symbols" w:eastAsia="Noto Sans Symbols" w:hAnsi="Noto Sans Symbols"/>
      </w:rPr>
    </w:lvl>
    <w:lvl w:ilvl="1">
      <w:start w:val="1"/>
      <w:numFmt w:val="bullet"/>
      <w:lvlText w:val="o"/>
      <w:lvlJc w:val="left"/>
      <w:pPr>
        <w:ind w:left="2025" w:hanging="360"/>
      </w:pPr>
      <w:rPr>
        <w:rFonts w:ascii="Courier New" w:cs="Courier New" w:eastAsia="Courier New" w:hAnsi="Courier New"/>
      </w:rPr>
    </w:lvl>
    <w:lvl w:ilvl="2">
      <w:start w:val="1"/>
      <w:numFmt w:val="bullet"/>
      <w:lvlText w:val="▪"/>
      <w:lvlJc w:val="left"/>
      <w:pPr>
        <w:ind w:left="2745" w:hanging="360"/>
      </w:pPr>
      <w:rPr>
        <w:rFonts w:ascii="Noto Sans Symbols" w:cs="Noto Sans Symbols" w:eastAsia="Noto Sans Symbols" w:hAnsi="Noto Sans Symbols"/>
      </w:rPr>
    </w:lvl>
    <w:lvl w:ilvl="3">
      <w:start w:val="1"/>
      <w:numFmt w:val="bullet"/>
      <w:lvlText w:val="●"/>
      <w:lvlJc w:val="left"/>
      <w:pPr>
        <w:ind w:left="3465" w:hanging="360"/>
      </w:pPr>
      <w:rPr>
        <w:rFonts w:ascii="Noto Sans Symbols" w:cs="Noto Sans Symbols" w:eastAsia="Noto Sans Symbols" w:hAnsi="Noto Sans Symbols"/>
      </w:rPr>
    </w:lvl>
    <w:lvl w:ilvl="4">
      <w:start w:val="1"/>
      <w:numFmt w:val="bullet"/>
      <w:lvlText w:val="o"/>
      <w:lvlJc w:val="left"/>
      <w:pPr>
        <w:ind w:left="4185" w:hanging="360"/>
      </w:pPr>
      <w:rPr>
        <w:rFonts w:ascii="Courier New" w:cs="Courier New" w:eastAsia="Courier New" w:hAnsi="Courier New"/>
      </w:rPr>
    </w:lvl>
    <w:lvl w:ilvl="5">
      <w:start w:val="1"/>
      <w:numFmt w:val="bullet"/>
      <w:lvlText w:val="▪"/>
      <w:lvlJc w:val="left"/>
      <w:pPr>
        <w:ind w:left="4905" w:hanging="360"/>
      </w:pPr>
      <w:rPr>
        <w:rFonts w:ascii="Noto Sans Symbols" w:cs="Noto Sans Symbols" w:eastAsia="Noto Sans Symbols" w:hAnsi="Noto Sans Symbols"/>
      </w:rPr>
    </w:lvl>
    <w:lvl w:ilvl="6">
      <w:start w:val="1"/>
      <w:numFmt w:val="bullet"/>
      <w:lvlText w:val="●"/>
      <w:lvlJc w:val="left"/>
      <w:pPr>
        <w:ind w:left="5625" w:hanging="360"/>
      </w:pPr>
      <w:rPr>
        <w:rFonts w:ascii="Noto Sans Symbols" w:cs="Noto Sans Symbols" w:eastAsia="Noto Sans Symbols" w:hAnsi="Noto Sans Symbols"/>
      </w:rPr>
    </w:lvl>
    <w:lvl w:ilvl="7">
      <w:start w:val="1"/>
      <w:numFmt w:val="bullet"/>
      <w:lvlText w:val="o"/>
      <w:lvlJc w:val="left"/>
      <w:pPr>
        <w:ind w:left="6345" w:hanging="360"/>
      </w:pPr>
      <w:rPr>
        <w:rFonts w:ascii="Courier New" w:cs="Courier New" w:eastAsia="Courier New" w:hAnsi="Courier New"/>
      </w:rPr>
    </w:lvl>
    <w:lvl w:ilvl="8">
      <w:start w:val="1"/>
      <w:numFmt w:val="bullet"/>
      <w:lvlText w:val="▪"/>
      <w:lvlJc w:val="left"/>
      <w:pPr>
        <w:ind w:left="7065"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0"/>
        <w:sz w:val="32"/>
        <w:szCs w:val="3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720" w:hanging="360"/>
      </w:pPr>
      <w:rPr>
        <w:rFonts w:ascii="Calibri" w:cs="Calibri" w:eastAsia="Calibri" w:hAnsi="Calibri"/>
        <w:b w:val="0"/>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E632A6"/>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semiHidden w:val="1"/>
    <w:unhideWhenUsed w:val="1"/>
    <w:qFormat w:val="1"/>
    <w:rsid w:val="00AD452E"/>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180CB6"/>
    <w:pPr>
      <w:tabs>
        <w:tab w:val="center" w:pos="4513"/>
        <w:tab w:val="right" w:pos="9026"/>
      </w:tabs>
      <w:spacing w:after="0" w:line="240" w:lineRule="auto"/>
    </w:pPr>
  </w:style>
  <w:style w:type="character" w:styleId="HeaderChar" w:customStyle="1">
    <w:name w:val="Header Char"/>
    <w:basedOn w:val="DefaultParagraphFont"/>
    <w:link w:val="Header"/>
    <w:uiPriority w:val="99"/>
    <w:rsid w:val="00180CB6"/>
  </w:style>
  <w:style w:type="paragraph" w:styleId="Footer">
    <w:name w:val="footer"/>
    <w:basedOn w:val="Normal"/>
    <w:link w:val="FooterChar"/>
    <w:uiPriority w:val="99"/>
    <w:unhideWhenUsed w:val="1"/>
    <w:rsid w:val="00180CB6"/>
    <w:pPr>
      <w:tabs>
        <w:tab w:val="center" w:pos="4513"/>
        <w:tab w:val="right" w:pos="9026"/>
      </w:tabs>
      <w:spacing w:after="0" w:line="240" w:lineRule="auto"/>
    </w:pPr>
  </w:style>
  <w:style w:type="character" w:styleId="FooterChar" w:customStyle="1">
    <w:name w:val="Footer Char"/>
    <w:basedOn w:val="DefaultParagraphFont"/>
    <w:link w:val="Footer"/>
    <w:uiPriority w:val="99"/>
    <w:rsid w:val="00180CB6"/>
  </w:style>
  <w:style w:type="character" w:styleId="Heading1Char" w:customStyle="1">
    <w:name w:val="Heading 1 Char"/>
    <w:basedOn w:val="DefaultParagraphFont"/>
    <w:link w:val="Heading1"/>
    <w:uiPriority w:val="9"/>
    <w:rsid w:val="00E632A6"/>
    <w:rPr>
      <w:rFonts w:asciiTheme="majorHAnsi" w:cstheme="majorBidi" w:eastAsiaTheme="majorEastAsia" w:hAnsiTheme="majorHAnsi"/>
      <w:color w:val="2f5496" w:themeColor="accent1" w:themeShade="0000BF"/>
      <w:sz w:val="32"/>
      <w:szCs w:val="32"/>
    </w:rPr>
  </w:style>
  <w:style w:type="paragraph" w:styleId="TOCHeading">
    <w:name w:val="TOC Heading"/>
    <w:basedOn w:val="Heading1"/>
    <w:next w:val="Normal"/>
    <w:uiPriority w:val="39"/>
    <w:unhideWhenUsed w:val="1"/>
    <w:qFormat w:val="1"/>
    <w:rsid w:val="00E632A6"/>
    <w:pPr>
      <w:outlineLvl w:val="9"/>
    </w:pPr>
    <w:rPr>
      <w:lang w:val="en-US"/>
    </w:rPr>
  </w:style>
  <w:style w:type="paragraph" w:styleId="ListParagraph">
    <w:name w:val="List Paragraph"/>
    <w:basedOn w:val="Normal"/>
    <w:uiPriority w:val="34"/>
    <w:qFormat w:val="1"/>
    <w:rsid w:val="00E91D59"/>
    <w:pPr>
      <w:ind w:left="720"/>
      <w:contextualSpacing w:val="1"/>
    </w:pPr>
  </w:style>
  <w:style w:type="character" w:styleId="Heading2Char" w:customStyle="1">
    <w:name w:val="Heading 2 Char"/>
    <w:basedOn w:val="DefaultParagraphFont"/>
    <w:link w:val="Heading2"/>
    <w:uiPriority w:val="9"/>
    <w:rsid w:val="00AD452E"/>
    <w:rPr>
      <w:rFonts w:asciiTheme="majorHAnsi" w:cstheme="majorBidi" w:eastAsiaTheme="majorEastAsia" w:hAnsiTheme="majorHAnsi"/>
      <w:color w:val="2f5496" w:themeColor="accent1" w:themeShade="0000BF"/>
      <w:sz w:val="26"/>
      <w:szCs w:val="26"/>
    </w:rPr>
  </w:style>
  <w:style w:type="paragraph" w:styleId="TOC1">
    <w:name w:val="toc 1"/>
    <w:basedOn w:val="Normal"/>
    <w:next w:val="Normal"/>
    <w:autoRedefine w:val="1"/>
    <w:uiPriority w:val="39"/>
    <w:unhideWhenUsed w:val="1"/>
    <w:rsid w:val="00EE5958"/>
    <w:pPr>
      <w:spacing w:after="100"/>
    </w:pPr>
  </w:style>
  <w:style w:type="paragraph" w:styleId="TOC2">
    <w:name w:val="toc 2"/>
    <w:basedOn w:val="Normal"/>
    <w:next w:val="Normal"/>
    <w:autoRedefine w:val="1"/>
    <w:uiPriority w:val="39"/>
    <w:unhideWhenUsed w:val="1"/>
    <w:rsid w:val="00EE5958"/>
    <w:pPr>
      <w:spacing w:after="100"/>
      <w:ind w:left="220"/>
    </w:pPr>
  </w:style>
  <w:style w:type="character" w:styleId="Hyperlink">
    <w:name w:val="Hyperlink"/>
    <w:basedOn w:val="DefaultParagraphFont"/>
    <w:uiPriority w:val="99"/>
    <w:unhideWhenUsed w:val="1"/>
    <w:rsid w:val="00EE5958"/>
    <w:rPr>
      <w:color w:val="0563c1" w:themeColor="hyperlink"/>
      <w:u w:val="single"/>
    </w:rPr>
  </w:style>
  <w:style w:type="table" w:styleId="TableGrid">
    <w:name w:val="Table Grid"/>
    <w:basedOn w:val="TableNormal"/>
    <w:uiPriority w:val="39"/>
    <w:rsid w:val="00305FE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8B4063"/>
    <w:rPr>
      <w:color w:val="605e5c"/>
      <w:shd w:color="auto" w:fill="e1dfdd" w:val="clear"/>
    </w:rPr>
  </w:style>
  <w:style w:type="character" w:styleId="CommentReference">
    <w:name w:val="annotation reference"/>
    <w:basedOn w:val="DefaultParagraphFont"/>
    <w:uiPriority w:val="99"/>
    <w:semiHidden w:val="1"/>
    <w:unhideWhenUsed w:val="1"/>
    <w:rsid w:val="00F70DAA"/>
    <w:rPr>
      <w:sz w:val="16"/>
      <w:szCs w:val="16"/>
    </w:rPr>
  </w:style>
  <w:style w:type="paragraph" w:styleId="CommentText">
    <w:name w:val="annotation text"/>
    <w:basedOn w:val="Normal"/>
    <w:link w:val="CommentTextChar"/>
    <w:uiPriority w:val="99"/>
    <w:semiHidden w:val="1"/>
    <w:unhideWhenUsed w:val="1"/>
    <w:rsid w:val="00F70DAA"/>
    <w:pPr>
      <w:spacing w:line="240" w:lineRule="auto"/>
    </w:pPr>
    <w:rPr>
      <w:sz w:val="20"/>
      <w:szCs w:val="20"/>
    </w:rPr>
  </w:style>
  <w:style w:type="character" w:styleId="CommentTextChar" w:customStyle="1">
    <w:name w:val="Comment Text Char"/>
    <w:basedOn w:val="DefaultParagraphFont"/>
    <w:link w:val="CommentText"/>
    <w:uiPriority w:val="99"/>
    <w:semiHidden w:val="1"/>
    <w:rsid w:val="00F70DAA"/>
    <w:rPr>
      <w:sz w:val="20"/>
      <w:szCs w:val="20"/>
    </w:rPr>
  </w:style>
  <w:style w:type="paragraph" w:styleId="CommentSubject">
    <w:name w:val="annotation subject"/>
    <w:basedOn w:val="CommentText"/>
    <w:next w:val="CommentText"/>
    <w:link w:val="CommentSubjectChar"/>
    <w:uiPriority w:val="99"/>
    <w:semiHidden w:val="1"/>
    <w:unhideWhenUsed w:val="1"/>
    <w:rsid w:val="00F70DAA"/>
    <w:rPr>
      <w:b w:val="1"/>
      <w:bCs w:val="1"/>
    </w:rPr>
  </w:style>
  <w:style w:type="character" w:styleId="CommentSubjectChar" w:customStyle="1">
    <w:name w:val="Comment Subject Char"/>
    <w:basedOn w:val="CommentTextChar"/>
    <w:link w:val="CommentSubject"/>
    <w:uiPriority w:val="99"/>
    <w:semiHidden w:val="1"/>
    <w:rsid w:val="00F70DAA"/>
    <w:rPr>
      <w:b w:val="1"/>
      <w:bCs w:val="1"/>
      <w:sz w:val="20"/>
      <w:szCs w:val="20"/>
    </w:rPr>
  </w:style>
  <w:style w:type="character" w:styleId="FollowedHyperlink">
    <w:name w:val="FollowedHyperlink"/>
    <w:basedOn w:val="DefaultParagraphFont"/>
    <w:uiPriority w:val="99"/>
    <w:semiHidden w:val="1"/>
    <w:unhideWhenUsed w:val="1"/>
    <w:rsid w:val="00AD2624"/>
    <w:rPr>
      <w:color w:val="954f72" w:themeColor="followedHyperlink"/>
      <w:u w:val="single"/>
    </w:rPr>
  </w:style>
  <w:style w:type="paragraph" w:styleId="BodyTextIndent">
    <w:name w:val="Body Text Indent"/>
    <w:basedOn w:val="Normal"/>
    <w:link w:val="BodyTextIndentChar"/>
    <w:semiHidden w:val="1"/>
    <w:unhideWhenUsed w:val="1"/>
    <w:rsid w:val="0001443C"/>
    <w:pPr>
      <w:spacing w:after="0" w:line="240" w:lineRule="auto"/>
      <w:ind w:left="360"/>
    </w:pPr>
    <w:rPr>
      <w:rFonts w:ascii="Times New Roman" w:cs="Times New Roman" w:eastAsia="Times New Roman" w:hAnsi="Times New Roman"/>
      <w:sz w:val="24"/>
      <w:szCs w:val="24"/>
    </w:rPr>
  </w:style>
  <w:style w:type="character" w:styleId="BodyTextIndentChar" w:customStyle="1">
    <w:name w:val="Body Text Indent Char"/>
    <w:basedOn w:val="DefaultParagraphFont"/>
    <w:link w:val="BodyTextIndent"/>
    <w:semiHidden w:val="1"/>
    <w:rsid w:val="0001443C"/>
    <w:rPr>
      <w:rFonts w:ascii="Times New Roman" w:cs="Times New Roman" w:eastAsia="Times New Roman" w:hAnsi="Times New Roman"/>
      <w:sz w:val="24"/>
      <w:szCs w:val="24"/>
      <w:lang w:eastAsia="en-AU"/>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6D231B"/>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KtImrorY4anzMTdF5YQpjuXp9w==">AMUW2mU/XnJFR+xP+TOAqVmjwqNOC1fTnP/39SOVToOfRKf+nwxOtDBOLwiYa3DcRqLRIICpyQw+pkdlsW1OZQKYd/4p855F8chogRKNWPk1EtjNs4FhDr7T6s5pXkAXPAElOyVi5i0F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2021-05-19T09:45:00Z</dcterms:created>
  <dc:creator>van Tol, Justin (SE GP G SV AP AU BD)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Restricted</vt:lpwstr>
  </property>
  <property fmtid="{D5CDD505-2E9C-101B-9397-08002B2CF9AE}" pid="3" name="Document_Confidentiality">
    <vt:lpwstr>Restricted</vt:lpwstr>
  </property>
  <property fmtid="{D5CDD505-2E9C-101B-9397-08002B2CF9AE}" pid="4" name="sodocoClasLang">
    <vt:lpwstr>Restricted</vt:lpwstr>
  </property>
  <property fmtid="{D5CDD505-2E9C-101B-9397-08002B2CF9AE}" pid="5" name="sodocoClasLangId">
    <vt:i4>0</vt:i4>
  </property>
  <property fmtid="{D5CDD505-2E9C-101B-9397-08002B2CF9AE}" pid="6" name="sodocoClasId">
    <vt:i4>1</vt:i4>
  </property>
</Properties>
</file>